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rPr>
          <w:rFonts w:ascii="宋体" w:hAnsi="宋体" w:eastAsia="宋体" w:cs="宋体"/>
          <w:sz w:val="24"/>
          <w:szCs w:val="24"/>
        </w:rPr>
      </w:pPr>
    </w:p>
    <w:p>
      <w:pPr>
        <w:pStyle w:val="5"/>
        <w:spacing w:line="360" w:lineRule="auto"/>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spacing w:line="360" w:lineRule="auto"/>
        <w:jc w:val="center"/>
        <w:rPr>
          <w:rFonts w:hAnsi="宋体" w:cs="宋体"/>
          <w:color w:val="000000" w:themeColor="text1"/>
          <w:sz w:val="24"/>
          <w:szCs w:val="24"/>
          <w14:textFill>
            <w14:solidFill>
              <w14:schemeClr w14:val="tx1"/>
            </w14:solidFill>
          </w14:textFill>
        </w:rPr>
      </w:pPr>
    </w:p>
    <w:p>
      <w:pPr>
        <w:snapToGrid w:val="0"/>
        <w:spacing w:after="120" w:afterLines="50" w:line="360" w:lineRule="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 xml:space="preserve"> </w:t>
      </w:r>
      <w:bookmarkStart w:id="2" w:name="_GoBack"/>
      <w:r>
        <w:rPr>
          <w:rFonts w:hint="eastAsia" w:ascii="宋体" w:hAnsi="宋体" w:cs="宋体"/>
          <w:color w:val="000000" w:themeColor="text1"/>
          <w:sz w:val="24"/>
          <w:szCs w:val="24"/>
          <w:u w:val="single"/>
          <w:lang w:val="en-US" w:eastAsia="zh-CN"/>
          <w14:textFill>
            <w14:solidFill>
              <w14:schemeClr w14:val="tx1"/>
            </w14:solidFill>
          </w14:textFill>
        </w:rPr>
        <w:t>广交会展馆A区和D区项目监理（新大地餐饮）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360" w:lineRule="auto"/>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bl>
    <w:p>
      <w:pPr>
        <w:spacing w:line="360" w:lineRule="auto"/>
        <w:ind w:firstLine="540" w:firstLineChars="225"/>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snapToGrid w:val="0"/>
        <w:spacing w:line="360" w:lineRule="auto"/>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snapToGrid w:val="0"/>
        <w:spacing w:line="360" w:lineRule="auto"/>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spacing w:line="360" w:lineRule="auto"/>
        <w:ind w:firstLine="480" w:firstLineChars="200"/>
        <w:jc w:val="left"/>
        <w:rPr>
          <w:rFonts w:ascii="宋体" w:hAnsi="宋体" w:cs="仿宋_GB2312"/>
          <w:sz w:val="24"/>
          <w:szCs w:val="24"/>
        </w:rPr>
      </w:pPr>
      <w:r>
        <w:rPr>
          <w:rFonts w:ascii="宋体" w:hAnsi="宋体" w:cs="仿宋_GB2312"/>
          <w:sz w:val="24"/>
          <w:szCs w:val="24"/>
        </w:rPr>
        <w:br w:type="page"/>
      </w:r>
    </w:p>
    <w:p>
      <w:pPr>
        <w:widowControl/>
        <w:jc w:val="left"/>
        <w:rPr>
          <w:rFonts w:ascii="宋体" w:hAnsi="宋体" w:cs="宋体"/>
          <w:b/>
          <w:bCs/>
          <w:sz w:val="24"/>
          <w:szCs w:val="24"/>
        </w:rPr>
      </w:pPr>
      <w:r>
        <w:rPr>
          <w:rFonts w:hint="eastAsia" w:ascii="宋体" w:hAnsi="宋体" w:cs="宋体"/>
          <w:b/>
          <w:bCs/>
          <w:sz w:val="24"/>
          <w:szCs w:val="24"/>
        </w:rPr>
        <w:t>格式2：法定代表人证明书</w:t>
      </w:r>
    </w:p>
    <w:p>
      <w:pPr>
        <w:pStyle w:val="5"/>
        <w:spacing w:line="360" w:lineRule="auto"/>
        <w:jc w:val="center"/>
        <w:rPr>
          <w:rFonts w:hAnsi="宋体"/>
          <w:bCs/>
          <w:sz w:val="24"/>
          <w:szCs w:val="24"/>
        </w:rPr>
      </w:pPr>
      <w:r>
        <w:rPr>
          <w:rFonts w:hAnsi="宋体"/>
          <w:bCs/>
          <w:sz w:val="24"/>
          <w:szCs w:val="24"/>
        </w:rPr>
        <w:t>法定代表人证明书</w:t>
      </w:r>
    </w:p>
    <w:p>
      <w:pPr>
        <w:tabs>
          <w:tab w:val="left" w:pos="7245"/>
        </w:tabs>
        <w:spacing w:line="360" w:lineRule="auto"/>
        <w:ind w:right="105"/>
        <w:jc w:val="right"/>
        <w:rPr>
          <w:rFonts w:ascii="宋体" w:hAnsi="宋体"/>
          <w:sz w:val="24"/>
          <w:szCs w:val="24"/>
        </w:rPr>
      </w:pPr>
      <w:r>
        <w:rPr>
          <w:rFonts w:hint="eastAsia" w:ascii="宋体" w:hAnsi="宋体"/>
          <w:sz w:val="24"/>
          <w:szCs w:val="24"/>
        </w:rPr>
        <w:t>（　 ）第　号</w:t>
      </w:r>
    </w:p>
    <w:p>
      <w:pPr>
        <w:pBdr>
          <w:top w:val="single" w:color="auto" w:sz="4" w:space="11"/>
          <w:left w:val="single" w:color="auto" w:sz="4" w:space="0"/>
          <w:bottom w:val="single" w:color="auto" w:sz="4" w:space="1"/>
          <w:right w:val="single" w:color="auto" w:sz="4" w:space="0"/>
        </w:pBdr>
        <w:spacing w:before="120" w:beforeLines="50" w:line="360" w:lineRule="auto"/>
        <w:ind w:left="735" w:leftChars="350" w:firstLine="688" w:firstLineChars="287"/>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4"/>
        </w:rPr>
      </w:pPr>
      <w:r>
        <w:rPr>
          <w:rFonts w:hint="eastAsia" w:ascii="宋体" w:hAnsi="宋体"/>
          <w:sz w:val="24"/>
          <w:szCs w:val="24"/>
        </w:rPr>
        <w:t>特此证明。</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rPr>
          <w:rFonts w:ascii="宋体" w:hAnsi="宋体"/>
          <w:sz w:val="24"/>
          <w:szCs w:val="24"/>
        </w:rPr>
      </w:pPr>
      <w:r>
        <w:rPr>
          <w:rFonts w:hint="eastAsia" w:ascii="宋体" w:hAnsi="宋体"/>
          <w:sz w:val="24"/>
          <w:szCs w:val="24"/>
        </w:rPr>
        <w:t>　　　　　　　　　　　　　　　　            单位：　（盖章）</w:t>
      </w:r>
    </w:p>
    <w:p>
      <w:pPr>
        <w:pStyle w:val="5"/>
        <w:pBdr>
          <w:top w:val="single" w:color="auto" w:sz="4" w:space="11"/>
          <w:left w:val="single" w:color="auto" w:sz="4" w:space="0"/>
          <w:bottom w:val="single" w:color="auto" w:sz="4" w:space="1"/>
          <w:right w:val="single" w:color="auto" w:sz="4" w:space="0"/>
        </w:pBdr>
        <w:spacing w:before="50" w:line="360" w:lineRule="auto"/>
        <w:ind w:left="735" w:leftChars="350"/>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spacing w:line="360" w:lineRule="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spacing w:line="360" w:lineRule="auto"/>
        <w:rPr>
          <w:rFonts w:ascii="宋体" w:hAnsi="宋体"/>
          <w:sz w:val="24"/>
          <w:szCs w:val="24"/>
        </w:rPr>
      </w:pPr>
    </w:p>
    <w:p>
      <w:pPr>
        <w:pStyle w:val="5"/>
        <w:spacing w:line="360" w:lineRule="auto"/>
        <w:jc w:val="center"/>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spacing w:line="360" w:lineRule="auto"/>
        <w:rPr>
          <w:rFonts w:hAnsi="宋体"/>
          <w:sz w:val="24"/>
          <w:szCs w:val="24"/>
        </w:rPr>
      </w:pPr>
    </w:p>
    <w:p>
      <w:pPr>
        <w:widowControl/>
        <w:jc w:val="left"/>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spacing w:line="360" w:lineRule="auto"/>
        <w:jc w:val="center"/>
        <w:rPr>
          <w:rFonts w:hAnsi="宋体"/>
          <w:bCs/>
          <w:sz w:val="24"/>
          <w:szCs w:val="24"/>
        </w:rPr>
      </w:pPr>
      <w:r>
        <w:rPr>
          <w:rFonts w:hAnsi="宋体"/>
          <w:bCs/>
          <w:sz w:val="24"/>
          <w:szCs w:val="24"/>
        </w:rPr>
        <w:t>授权委托证明书</w:t>
      </w:r>
      <w:bookmarkEnd w:id="1"/>
    </w:p>
    <w:p>
      <w:pPr>
        <w:tabs>
          <w:tab w:val="left" w:pos="8820"/>
        </w:tabs>
        <w:spacing w:line="360" w:lineRule="auto"/>
        <w:jc w:val="center"/>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spacing w:before="120" w:beforeLines="50" w:line="360" w:lineRule="auto"/>
              <w:ind w:firstLine="600" w:firstLineChars="250"/>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spacing w:before="120" w:beforeLines="50" w:line="360" w:lineRule="auto"/>
              <w:rPr>
                <w:rFonts w:ascii="宋体" w:hAnsi="宋体"/>
                <w:sz w:val="24"/>
                <w:szCs w:val="24"/>
                <w:u w:val="single"/>
              </w:rPr>
            </w:pPr>
            <w:r>
              <w:rPr>
                <w:rFonts w:hint="eastAsia" w:ascii="宋体" w:hAnsi="宋体"/>
                <w:sz w:val="24"/>
                <w:szCs w:val="24"/>
                <w:u w:val="single"/>
              </w:rPr>
              <w:t xml:space="preserve">                                                                       </w:t>
            </w:r>
          </w:p>
          <w:p>
            <w:pPr>
              <w:spacing w:before="120" w:beforeLines="50" w:line="360" w:lineRule="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rPr>
            </w:pPr>
          </w:p>
          <w:p>
            <w:pPr>
              <w:snapToGrid w:val="0"/>
              <w:spacing w:line="360" w:lineRule="auto"/>
              <w:ind w:left="521" w:leftChars="248"/>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snapToGrid w:val="0"/>
              <w:spacing w:line="360" w:lineRule="auto"/>
              <w:ind w:left="521" w:leftChars="248"/>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5040" w:firstLineChars="2100"/>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spacing w:line="360" w:lineRule="auto"/>
        <w:rPr>
          <w:rFonts w:ascii="宋体" w:hAnsi="宋体"/>
          <w:sz w:val="24"/>
          <w:szCs w:val="24"/>
        </w:rPr>
      </w:pPr>
      <w:r>
        <w:rPr>
          <w:rFonts w:ascii="宋体" w:hAnsi="宋体"/>
          <w:sz w:val="24"/>
          <w:szCs w:val="24"/>
        </w:rPr>
        <w:t>注：法定代表人授权委托书也可以采用工商部分统一印制的格式。</w:t>
      </w: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ascii="宋体" w:hAnsi="宋体"/>
          <w:bCs/>
          <w:sz w:val="32"/>
          <w:szCs w:val="32"/>
        </w:rPr>
      </w:pPr>
      <w:r>
        <w:rPr>
          <w:rFonts w:hint="eastAsia" w:ascii="宋体" w:hAnsi="宋体" w:cs="宋体"/>
          <w:b/>
          <w:bCs/>
          <w:sz w:val="24"/>
        </w:rPr>
        <w:t>格式4：询比响应承诺书</w:t>
      </w:r>
    </w:p>
    <w:p>
      <w:pPr>
        <w:adjustRightInd w:val="0"/>
        <w:snapToGrid w:val="0"/>
        <w:spacing w:line="360" w:lineRule="auto"/>
        <w:jc w:val="center"/>
        <w:rPr>
          <w:rFonts w:ascii="宋体" w:hAnsi="宋体"/>
          <w:sz w:val="32"/>
          <w:szCs w:val="32"/>
        </w:rPr>
      </w:pPr>
      <w:r>
        <w:rPr>
          <w:rFonts w:hint="eastAsia" w:ascii="宋体" w:hAnsi="宋体"/>
          <w:bCs/>
          <w:sz w:val="32"/>
          <w:szCs w:val="32"/>
        </w:rPr>
        <w:t>询比响应承诺书</w:t>
      </w:r>
    </w:p>
    <w:p>
      <w:pPr>
        <w:adjustRightInd w:val="0"/>
        <w:snapToGrid w:val="0"/>
        <w:spacing w:line="360" w:lineRule="auto"/>
        <w:rPr>
          <w:rFonts w:ascii="宋体" w:hAnsi="宋体"/>
          <w:sz w:val="24"/>
        </w:rPr>
      </w:pPr>
    </w:p>
    <w:p>
      <w:pPr>
        <w:spacing w:line="360" w:lineRule="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spacing w:line="360" w:lineRule="auto"/>
        <w:ind w:firstLine="480" w:firstLineChars="200"/>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spacing w:line="360" w:lineRule="auto"/>
        <w:ind w:firstLine="480" w:firstLineChars="200"/>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spacing w:line="360" w:lineRule="auto"/>
        <w:ind w:firstLine="480" w:firstLineChars="200"/>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spacing w:line="360" w:lineRule="auto"/>
        <w:ind w:firstLine="480"/>
        <w:rPr>
          <w:rFonts w:ascii="宋体" w:hAnsi="宋体"/>
          <w:kern w:val="0"/>
          <w:sz w:val="24"/>
        </w:rPr>
      </w:pPr>
      <w:r>
        <w:rPr>
          <w:rFonts w:hint="eastAsia" w:ascii="宋体" w:hAnsi="宋体"/>
          <w:kern w:val="0"/>
          <w:sz w:val="24"/>
        </w:rPr>
        <w:t>3.本企业承诺非联合体报名和竞投。</w:t>
      </w:r>
    </w:p>
    <w:p>
      <w:pPr>
        <w:pStyle w:val="2"/>
        <w:spacing w:line="360" w:lineRule="auto"/>
        <w:ind w:firstLine="480"/>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spacing w:line="360" w:lineRule="auto"/>
        <w:ind w:firstLine="480" w:firstLineChars="200"/>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我方以上承诺若与事实不符，愿意承担由此而发生的一切后果并承担相应的法律责任。</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ind w:firstLine="540" w:firstLineChars="225"/>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                                      询比响应单位名称：</w:t>
      </w:r>
    </w:p>
    <w:p>
      <w:pPr>
        <w:adjustRightInd w:val="0"/>
        <w:snapToGrid w:val="0"/>
        <w:spacing w:line="360" w:lineRule="auto"/>
        <w:rPr>
          <w:rFonts w:ascii="宋体" w:hAnsi="宋体"/>
          <w:sz w:val="24"/>
        </w:rPr>
      </w:pPr>
      <w:r>
        <w:rPr>
          <w:rFonts w:hint="eastAsia" w:ascii="宋体" w:hAnsi="宋体"/>
          <w:sz w:val="24"/>
        </w:rPr>
        <w:t xml:space="preserve">                                                 （盖公章）</w:t>
      </w:r>
    </w:p>
    <w:p>
      <w:pPr>
        <w:pStyle w:val="5"/>
        <w:spacing w:line="360" w:lineRule="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spacing w:line="360" w:lineRule="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pPr>
        <w:spacing w:line="360" w:lineRule="auto"/>
        <w:rPr>
          <w:rFonts w:ascii="宋体" w:hAnsi="宋体"/>
          <w:sz w:val="24"/>
        </w:rPr>
      </w:pPr>
    </w:p>
    <w:p>
      <w:pPr>
        <w:rPr>
          <w:rFonts w:ascii="宋体" w:hAnsi="Times New Roman" w:eastAsia="宋体" w:cs="Times New Roman"/>
          <w:szCs w:val="21"/>
        </w:rPr>
      </w:pPr>
    </w:p>
    <w:p>
      <w:pPr>
        <w:spacing w:line="580" w:lineRule="exact"/>
        <w:jc w:val="left"/>
        <w:rPr>
          <w:rFonts w:ascii="宋体" w:hAnsi="宋体" w:eastAsia="宋体" w:cs="Times New Roman"/>
          <w:color w:val="000000" w:themeColor="text1"/>
          <w:sz w:val="28"/>
          <w:szCs w:val="28"/>
          <w14:textFill>
            <w14:solidFill>
              <w14:schemeClr w14:val="tx1"/>
            </w14:solidFill>
          </w14:textFill>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3854578C"/>
    <w:rsid w:val="3854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2024-05-06T08:39:00Z</dcterms:created>
  <dc:creator>admin</dc:creator>
  <cp:lastModifiedBy>admin</cp:lastModifiedBy>
  <dcterms:modified xsi:type="dcterms:W3CDTF">2024-05-06T08:40:18Z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E857962DFCCD486699B1D1ABA5DA7A73_11</vt:lpwstr>
  </property>
</Properties>
</file>